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51" w:rsidRDefault="001D572F" w:rsidP="00162FFB">
      <w:pPr>
        <w:pStyle w:val="a3"/>
        <w:spacing w:before="240" w:after="0" w:line="276" w:lineRule="auto"/>
        <w:ind w:firstLine="0"/>
        <w:jc w:val="center"/>
        <w:rPr>
          <w:rFonts w:ascii="Gotham Pro" w:hAnsi="Gotham Pro" w:cs="Gotham Pro"/>
          <w:b/>
          <w:bCs/>
          <w:color w:val="404040" w:themeColor="text1" w:themeTint="BF"/>
          <w:sz w:val="28"/>
          <w:szCs w:val="28"/>
        </w:rPr>
      </w:pPr>
      <w:r w:rsidRPr="00B7032C">
        <w:rPr>
          <w:rFonts w:ascii="Gotham Pro" w:hAnsi="Gotham Pro" w:cs="Gotham Pro"/>
          <w:b/>
          <w:bCs/>
          <w:color w:val="404040" w:themeColor="text1" w:themeTint="BF"/>
          <w:sz w:val="28"/>
          <w:szCs w:val="28"/>
        </w:rPr>
        <w:t>ФОРМА РЕГИСТРАЦИИ НА УЧАСТИЕ В</w:t>
      </w:r>
      <w:r w:rsidR="00162FFB">
        <w:rPr>
          <w:rFonts w:ascii="Gotham Pro" w:hAnsi="Gotham Pro" w:cs="Gotham Pro"/>
          <w:b/>
          <w:bCs/>
          <w:color w:val="404040" w:themeColor="text1" w:themeTint="BF"/>
          <w:sz w:val="28"/>
          <w:szCs w:val="28"/>
          <w:lang w:val="ru-RU"/>
        </w:rPr>
        <w:t xml:space="preserve"> </w:t>
      </w:r>
      <w:r w:rsidR="00162FFB" w:rsidRPr="00162FFB">
        <w:rPr>
          <w:rFonts w:ascii="Gotham Pro" w:hAnsi="Gotham Pro" w:cs="Gotham Pro"/>
          <w:b/>
          <w:bCs/>
          <w:color w:val="404040" w:themeColor="text1" w:themeTint="BF"/>
          <w:sz w:val="28"/>
          <w:szCs w:val="28"/>
        </w:rPr>
        <w:t>6-Й МЕЖДУНАРОДНОЙ КОНФЕРЕНЦИИ</w:t>
      </w:r>
      <w:r w:rsidR="00162FFB">
        <w:rPr>
          <w:rFonts w:ascii="Gotham Pro" w:hAnsi="Gotham Pro" w:cs="Gotham Pro"/>
          <w:b/>
          <w:bCs/>
          <w:color w:val="404040" w:themeColor="text1" w:themeTint="BF"/>
          <w:sz w:val="28"/>
          <w:szCs w:val="28"/>
          <w:lang w:val="ru-RU"/>
        </w:rPr>
        <w:t xml:space="preserve"> </w:t>
      </w:r>
      <w:r w:rsidR="00162FFB" w:rsidRPr="00162FFB">
        <w:rPr>
          <w:rFonts w:ascii="Gotham Pro" w:hAnsi="Gotham Pro" w:cs="Gotham Pro"/>
          <w:b/>
          <w:bCs/>
          <w:color w:val="404040" w:themeColor="text1" w:themeTint="BF"/>
          <w:sz w:val="28"/>
          <w:szCs w:val="28"/>
        </w:rPr>
        <w:t>«КОМПЛЕКСНЫЙ ИНЖИНИРИНГ: ОПЫТ, ИННОВАЦИИ, РАЗВИТИЕ»</w:t>
      </w:r>
    </w:p>
    <w:p w:rsidR="00087A19" w:rsidRPr="000308BC" w:rsidRDefault="00087A19" w:rsidP="000308BC">
      <w:pPr>
        <w:pStyle w:val="a3"/>
        <w:spacing w:after="0" w:line="240" w:lineRule="auto"/>
        <w:ind w:firstLine="0"/>
        <w:rPr>
          <w:rFonts w:ascii="Gotham Pro" w:hAnsi="Gotham Pro" w:cs="Gotham Pro"/>
          <w:b/>
          <w:bCs/>
          <w:color w:val="404040" w:themeColor="text1" w:themeTint="BF"/>
          <w:sz w:val="28"/>
          <w:szCs w:val="28"/>
        </w:rPr>
      </w:pPr>
    </w:p>
    <w:tbl>
      <w:tblPr>
        <w:tblStyle w:val="-460"/>
        <w:tblW w:w="9256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3400"/>
        <w:gridCol w:w="5856"/>
      </w:tblGrid>
      <w:tr w:rsidR="001D572F" w:rsidRPr="000308BC" w:rsidTr="00F91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CD4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jc w:val="center"/>
              <w:rPr>
                <w:rFonts w:ascii="Gotham Pro" w:hAnsi="Gotham Pro" w:cs="Gotham Pro"/>
                <w:color w:val="404040" w:themeColor="text1" w:themeTint="BF"/>
                <w:sz w:val="28"/>
                <w:szCs w:val="28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sz w:val="28"/>
                <w:szCs w:val="28"/>
              </w:rPr>
              <w:t>Сведения об участнике</w:t>
            </w:r>
          </w:p>
        </w:tc>
      </w:tr>
      <w:tr w:rsidR="001D572F" w:rsidRPr="000308BC" w:rsidTr="00F910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jc w:val="left"/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en-US"/>
              </w:rPr>
            </w:pP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en-US"/>
              </w:rPr>
              <w:t>Ф.И.О. (</w:t>
            </w: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ru-RU"/>
              </w:rPr>
              <w:t>п</w:t>
            </w: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en-US"/>
              </w:rPr>
              <w:t>олностью)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Pro" w:hAnsi="Gotham Pro" w:cs="Gotham Pro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1D572F" w:rsidRPr="000308BC" w:rsidTr="00F910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jc w:val="left"/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ru-RU"/>
              </w:rPr>
            </w:pP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</w:rPr>
              <w:t>Организация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Pro" w:hAnsi="Gotham Pro" w:cs="Gotham Pro"/>
                <w:color w:val="404040" w:themeColor="text1" w:themeTint="BF"/>
                <w:sz w:val="22"/>
                <w:szCs w:val="22"/>
                <w:lang w:val="ru-RU"/>
              </w:rPr>
            </w:pPr>
          </w:p>
        </w:tc>
      </w:tr>
      <w:tr w:rsidR="001D572F" w:rsidRPr="000308BC" w:rsidTr="00F910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jc w:val="left"/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en-US"/>
              </w:rPr>
            </w:pP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</w:rPr>
              <w:t>Должность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Pro" w:hAnsi="Gotham Pro" w:cs="Gotham Pro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1D572F" w:rsidRPr="000308BC" w:rsidTr="00F910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jc w:val="left"/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en-US"/>
              </w:rPr>
            </w:pP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</w:rPr>
              <w:t>Телефон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Pro" w:hAnsi="Gotham Pro" w:cs="Gotham Pro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1D572F" w:rsidRPr="000308BC" w:rsidTr="00F910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jc w:val="left"/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en-US"/>
              </w:rPr>
            </w:pP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Pro" w:hAnsi="Gotham Pro" w:cs="Gotham Pro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1D572F" w:rsidRPr="000308BC" w:rsidTr="00F910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jc w:val="left"/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  <w:lang w:val="ru-RU"/>
              </w:rPr>
            </w:pPr>
            <w:r w:rsidRPr="00472E46">
              <w:rPr>
                <w:rFonts w:ascii="Gotham Pro" w:hAnsi="Gotham Pro" w:cs="Gotham Pro"/>
                <w:b w:val="0"/>
                <w:color w:val="404040" w:themeColor="text1" w:themeTint="BF"/>
                <w:sz w:val="22"/>
                <w:szCs w:val="22"/>
              </w:rPr>
              <w:t>Ответственное лицо (Ф.И.О.)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 w:rsidR="001D572F" w:rsidRPr="00472E46" w:rsidRDefault="001D572F" w:rsidP="001D572F">
            <w:pPr>
              <w:pStyle w:val="a3"/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Pro" w:hAnsi="Gotham Pro" w:cs="Gotham Pro"/>
                <w:color w:val="404040" w:themeColor="text1" w:themeTint="BF"/>
                <w:sz w:val="22"/>
                <w:szCs w:val="22"/>
                <w:lang w:val="ru-RU"/>
              </w:rPr>
            </w:pPr>
          </w:p>
        </w:tc>
      </w:tr>
    </w:tbl>
    <w:p w:rsidR="00A5789B" w:rsidRPr="0091671F" w:rsidRDefault="00A5789B" w:rsidP="0091671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Gotham Pro" w:hAnsi="Gotham Pro" w:cs="Gotham Pro"/>
          <w:i/>
          <w:color w:val="595959" w:themeColor="text1" w:themeTint="A6"/>
          <w:lang w:eastAsia="ru-RU"/>
        </w:rPr>
      </w:pPr>
    </w:p>
    <w:tbl>
      <w:tblPr>
        <w:tblW w:w="930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E0ECD4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317"/>
        <w:gridCol w:w="1994"/>
        <w:gridCol w:w="1994"/>
      </w:tblGrid>
      <w:tr w:rsidR="00F635D5" w:rsidRPr="000308BC" w:rsidTr="000308BC">
        <w:trPr>
          <w:trHeight w:val="1025"/>
        </w:trPr>
        <w:tc>
          <w:tcPr>
            <w:tcW w:w="930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35D5" w:rsidRPr="00472E46" w:rsidRDefault="00F635D5" w:rsidP="0091671F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ascii="Gotham Pro" w:hAnsi="Gotham Pro" w:cs="Gotham Pro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2E46">
              <w:rPr>
                <w:rFonts w:ascii="Gotham Pro" w:hAnsi="Gotham Pro" w:cs="Gotham Pro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ФОРМАТЫ УЧАСТИЯ В ДЕЛОВОЙ ПРОГРАММЕ</w:t>
            </w:r>
          </w:p>
          <w:p w:rsidR="0091671F" w:rsidRPr="00472E46" w:rsidRDefault="0091671F" w:rsidP="000308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Gotham Pro" w:hAnsi="Gotham Pro" w:cs="Gotham Pro"/>
                <w:bCs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472E46">
              <w:rPr>
                <w:rFonts w:ascii="Gotham Pro" w:hAnsi="Gotham Pro" w:cs="Gotham Pro"/>
                <w:bCs/>
                <w:i/>
                <w:color w:val="404040" w:themeColor="text1" w:themeTint="BF"/>
                <w:sz w:val="20"/>
                <w:szCs w:val="20"/>
                <w:lang w:eastAsia="ru-RU"/>
              </w:rPr>
              <w:t>(В правом столбце отметьте символом «</w:t>
            </w:r>
            <w:r w:rsidRPr="00472E46">
              <w:rPr>
                <w:rFonts w:ascii="Gotham Pro" w:hAnsi="Gotham Pro" w:cs="Gotham Pro"/>
                <w:bCs/>
                <w:i/>
                <w:color w:val="404040" w:themeColor="text1" w:themeTint="BF"/>
                <w:sz w:val="20"/>
                <w:szCs w:val="20"/>
                <w:lang w:val="en-US" w:eastAsia="ru-RU"/>
              </w:rPr>
              <w:t>V</w:t>
            </w:r>
            <w:r w:rsidRPr="00472E46">
              <w:rPr>
                <w:rFonts w:ascii="Gotham Pro" w:hAnsi="Gotham Pro" w:cs="Gotham Pro"/>
                <w:bCs/>
                <w:i/>
                <w:color w:val="404040" w:themeColor="text1" w:themeTint="BF"/>
                <w:sz w:val="20"/>
                <w:szCs w:val="20"/>
                <w:lang w:eastAsia="ru-RU"/>
              </w:rPr>
              <w:t>» необходимый вариант</w:t>
            </w:r>
          </w:p>
          <w:p w:rsidR="0091671F" w:rsidRPr="00472E46" w:rsidRDefault="0091671F" w:rsidP="000308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Gotham Pro" w:hAnsi="Gotham Pro" w:cs="Gotham Pro"/>
                <w:i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bCs/>
                <w:i/>
                <w:color w:val="404040" w:themeColor="text1" w:themeTint="BF"/>
                <w:sz w:val="20"/>
                <w:szCs w:val="20"/>
                <w:lang w:eastAsia="ru-RU"/>
              </w:rPr>
              <w:t>участия и дополнительные опции)</w:t>
            </w:r>
          </w:p>
        </w:tc>
      </w:tr>
      <w:tr w:rsidR="00AC494B" w:rsidRPr="000308BC" w:rsidTr="00A9091C">
        <w:trPr>
          <w:cantSplit/>
          <w:trHeight w:val="453"/>
        </w:trPr>
        <w:tc>
          <w:tcPr>
            <w:tcW w:w="5317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494B" w:rsidRPr="00AC494B" w:rsidRDefault="00AC494B" w:rsidP="00AC49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AC494B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Участие с докладом</w:t>
            </w:r>
          </w:p>
        </w:tc>
        <w:tc>
          <w:tcPr>
            <w:tcW w:w="1994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494B" w:rsidRPr="00AC494B" w:rsidRDefault="00AC494B" w:rsidP="00AC49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AC494B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40 000 </w:t>
            </w:r>
            <w:r w:rsidRPr="00DE292C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shd w:val="clear" w:color="auto" w:fill="E0ECD4"/>
          </w:tcPr>
          <w:p w:rsidR="00AC494B" w:rsidRPr="00AC494B" w:rsidRDefault="00AC494B" w:rsidP="00AC49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F635D5" w:rsidRPr="000308BC" w:rsidTr="00732B26">
        <w:trPr>
          <w:trHeight w:val="453"/>
        </w:trPr>
        <w:tc>
          <w:tcPr>
            <w:tcW w:w="53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Участие в качестве слушателя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3</w:t>
            </w:r>
            <w:r w:rsidR="007B068B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5</w:t>
            </w: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 000 </w:t>
            </w:r>
            <w:r w:rsidRPr="00472E46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vAlign w:val="center"/>
          </w:tcPr>
          <w:p w:rsidR="00F635D5" w:rsidRPr="00472E46" w:rsidRDefault="00F635D5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F635D5" w:rsidRPr="000308BC" w:rsidTr="00732B26">
        <w:trPr>
          <w:trHeight w:val="633"/>
        </w:trPr>
        <w:tc>
          <w:tcPr>
            <w:tcW w:w="5317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Участие 2-х человек с возможностью выступления с докладом</w:t>
            </w:r>
          </w:p>
        </w:tc>
        <w:tc>
          <w:tcPr>
            <w:tcW w:w="1994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DE292C" w:rsidRDefault="007B068B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DE292C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7</w:t>
            </w:r>
            <w:r w:rsidR="00F635D5" w:rsidRPr="00DE292C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0 000 </w:t>
            </w:r>
            <w:r w:rsidR="00F635D5" w:rsidRPr="00DE292C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shd w:val="clear" w:color="auto" w:fill="E0ECD4"/>
            <w:vAlign w:val="center"/>
          </w:tcPr>
          <w:p w:rsidR="00F635D5" w:rsidRPr="00472E46" w:rsidRDefault="00F635D5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F635D5" w:rsidRPr="000308BC" w:rsidTr="00732B26">
        <w:trPr>
          <w:trHeight w:val="633"/>
        </w:trPr>
        <w:tc>
          <w:tcPr>
            <w:tcW w:w="53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Размещение </w:t>
            </w:r>
            <w:proofErr w:type="spellStart"/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roll-up</w:t>
            </w:r>
            <w:proofErr w:type="spellEnd"/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 1х2 м в зоне делового общения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7B068B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12</w:t>
            </w:r>
            <w:r w:rsidR="00F635D5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 000 </w:t>
            </w:r>
            <w:r w:rsidR="00F635D5" w:rsidRPr="00472E46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vAlign w:val="center"/>
          </w:tcPr>
          <w:p w:rsidR="00F635D5" w:rsidRPr="00472E46" w:rsidRDefault="00F635D5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F635D5" w:rsidRPr="000308BC" w:rsidTr="00732B26">
        <w:trPr>
          <w:trHeight w:val="893"/>
        </w:trPr>
        <w:tc>
          <w:tcPr>
            <w:tcW w:w="5317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7B06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Предоставление рабочего места в зоне делового общения (</w:t>
            </w:r>
            <w:r w:rsidR="00B56A91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схема размещения предоставляется по запросу)</w:t>
            </w:r>
          </w:p>
        </w:tc>
        <w:tc>
          <w:tcPr>
            <w:tcW w:w="1994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7B068B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от 12</w:t>
            </w:r>
            <w:r w:rsidR="00F635D5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 000 </w:t>
            </w:r>
            <w:r w:rsidR="00F635D5" w:rsidRPr="00472E46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shd w:val="clear" w:color="auto" w:fill="E0ECD4"/>
            <w:vAlign w:val="center"/>
          </w:tcPr>
          <w:p w:rsidR="00F635D5" w:rsidRPr="00472E46" w:rsidRDefault="00F635D5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F635D5" w:rsidRPr="000308BC" w:rsidTr="00732B26">
        <w:trPr>
          <w:trHeight w:val="1415"/>
        </w:trPr>
        <w:tc>
          <w:tcPr>
            <w:tcW w:w="53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Вложение в пакет участника рекламных буклетов и выкладка рекламной продукции в зоне делового общения (продукция размещается на столе, совместно с другими раздаточными материалами)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20 000 </w:t>
            </w:r>
            <w:r w:rsidRPr="00DE292C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vAlign w:val="center"/>
          </w:tcPr>
          <w:p w:rsidR="00F635D5" w:rsidRPr="00472E46" w:rsidRDefault="00F635D5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472E46" w:rsidRPr="00472E46" w:rsidTr="00732B26">
        <w:trPr>
          <w:trHeight w:val="633"/>
        </w:trPr>
        <w:tc>
          <w:tcPr>
            <w:tcW w:w="5317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Демонстрация рекламного видеоролика в конференц-зале </w:t>
            </w:r>
            <w:r w:rsidR="00B56A91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в перерывах </w:t>
            </w: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(цена указана за 1 минуту)</w:t>
            </w:r>
          </w:p>
        </w:tc>
        <w:tc>
          <w:tcPr>
            <w:tcW w:w="1994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5D5" w:rsidRPr="00472E46" w:rsidRDefault="00F635D5" w:rsidP="00F635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3 000 </w:t>
            </w:r>
            <w:r w:rsidRPr="00472E46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shd w:val="clear" w:color="auto" w:fill="E0ECD4"/>
            <w:vAlign w:val="center"/>
          </w:tcPr>
          <w:p w:rsidR="00F635D5" w:rsidRPr="00472E46" w:rsidRDefault="00F635D5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</w:tbl>
    <w:p w:rsidR="00EE3534" w:rsidRPr="00472E46" w:rsidRDefault="00EE3534" w:rsidP="00EC322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Roboto" w:hAnsi="Roboto" w:cs="Arial"/>
          <w:color w:val="404040" w:themeColor="text1" w:themeTint="BF"/>
          <w:szCs w:val="24"/>
          <w:lang w:eastAsia="ru-RU"/>
        </w:rPr>
      </w:pPr>
    </w:p>
    <w:p w:rsidR="00A5789B" w:rsidRDefault="00A5789B" w:rsidP="00EE353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Roboto" w:hAnsi="Roboto" w:cs="Arial"/>
          <w:szCs w:val="24"/>
          <w:lang w:eastAsia="ru-RU"/>
        </w:rPr>
      </w:pPr>
    </w:p>
    <w:tbl>
      <w:tblPr>
        <w:tblW w:w="9305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E0ECD4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317"/>
        <w:gridCol w:w="1994"/>
        <w:gridCol w:w="1994"/>
      </w:tblGrid>
      <w:tr w:rsidR="00E52907" w:rsidRPr="00F635D5" w:rsidTr="00732B26">
        <w:trPr>
          <w:trHeight w:val="453"/>
          <w:jc w:val="center"/>
        </w:trPr>
        <w:tc>
          <w:tcPr>
            <w:tcW w:w="930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907" w:rsidRPr="00472E46" w:rsidRDefault="00E52907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sz w:val="28"/>
                <w:szCs w:val="28"/>
                <w:lang w:eastAsia="ru-RU"/>
              </w:rPr>
            </w:pPr>
            <w:r w:rsidRPr="00472E46">
              <w:rPr>
                <w:rFonts w:ascii="Gotham Pro" w:hAnsi="Gotham Pro" w:cs="Gotham Pro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ФОРМАТЫ ПАРТНЕРСКОГО УЧАСТИЯ</w:t>
            </w:r>
          </w:p>
        </w:tc>
      </w:tr>
      <w:tr w:rsidR="00E52907" w:rsidRPr="00F635D5" w:rsidTr="00732B26">
        <w:trPr>
          <w:trHeight w:val="453"/>
          <w:jc w:val="center"/>
        </w:trPr>
        <w:tc>
          <w:tcPr>
            <w:tcW w:w="5317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907" w:rsidRPr="00472E46" w:rsidRDefault="00E52907" w:rsidP="00BB66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Серебряный Партнер</w:t>
            </w:r>
          </w:p>
        </w:tc>
        <w:tc>
          <w:tcPr>
            <w:tcW w:w="1994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907" w:rsidRPr="00472E46" w:rsidRDefault="00B56A91" w:rsidP="00BB66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80</w:t>
            </w:r>
            <w:r w:rsidR="00E52907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 000 </w:t>
            </w:r>
            <w:r w:rsidR="00E52907" w:rsidRPr="00472E46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shd w:val="clear" w:color="auto" w:fill="E0ECD4"/>
            <w:vAlign w:val="center"/>
          </w:tcPr>
          <w:p w:rsidR="00E52907" w:rsidRPr="00472E46" w:rsidRDefault="00E52907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E52907" w:rsidRPr="00F635D5" w:rsidTr="00732B26">
        <w:trPr>
          <w:trHeight w:val="453"/>
          <w:jc w:val="center"/>
        </w:trPr>
        <w:tc>
          <w:tcPr>
            <w:tcW w:w="53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907" w:rsidRPr="00472E46" w:rsidRDefault="00E52907" w:rsidP="00BB66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Золотой Партнер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907" w:rsidRPr="00472E46" w:rsidRDefault="00BF11AE" w:rsidP="00BB66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>
              <w:rPr>
                <w:rFonts w:ascii="Gotham Pro" w:hAnsi="Gotham Pro" w:cs="Gotham Pro"/>
                <w:color w:val="404040" w:themeColor="text1" w:themeTint="BF"/>
                <w:lang w:eastAsia="ru-RU"/>
              </w:rPr>
              <w:t>100</w:t>
            </w:r>
            <w:bookmarkStart w:id="0" w:name="_GoBack"/>
            <w:bookmarkEnd w:id="0"/>
            <w:r w:rsidR="00E52907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 000 </w:t>
            </w:r>
            <w:r w:rsidR="00E52907" w:rsidRPr="00472E46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vAlign w:val="center"/>
          </w:tcPr>
          <w:p w:rsidR="00E52907" w:rsidRPr="00472E46" w:rsidRDefault="00E52907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  <w:tr w:rsidR="00E52907" w:rsidRPr="00F635D5" w:rsidTr="00732B26">
        <w:trPr>
          <w:trHeight w:val="633"/>
          <w:jc w:val="center"/>
        </w:trPr>
        <w:tc>
          <w:tcPr>
            <w:tcW w:w="5317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907" w:rsidRPr="00472E46" w:rsidRDefault="00E52907" w:rsidP="00BB66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Платиновый Партнер</w:t>
            </w:r>
          </w:p>
        </w:tc>
        <w:tc>
          <w:tcPr>
            <w:tcW w:w="1994" w:type="dxa"/>
            <w:shd w:val="clear" w:color="auto" w:fill="E0EC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907" w:rsidRPr="00472E46" w:rsidRDefault="00B56A91" w:rsidP="00BB66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  <w:r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>175</w:t>
            </w:r>
            <w:r w:rsidR="00E52907" w:rsidRPr="00472E46">
              <w:rPr>
                <w:rFonts w:ascii="Gotham Pro" w:hAnsi="Gotham Pro" w:cs="Gotham Pro"/>
                <w:color w:val="404040" w:themeColor="text1" w:themeTint="BF"/>
                <w:lang w:eastAsia="ru-RU"/>
              </w:rPr>
              <w:t xml:space="preserve"> 000 </w:t>
            </w:r>
            <w:r w:rsidR="00E52907" w:rsidRPr="00472E46">
              <w:rPr>
                <w:rFonts w:ascii="Courier New" w:hAnsi="Courier New" w:cs="Courier New"/>
                <w:color w:val="404040" w:themeColor="text1" w:themeTint="BF"/>
                <w:lang w:eastAsia="ru-RU"/>
              </w:rPr>
              <w:t>₽</w:t>
            </w:r>
          </w:p>
        </w:tc>
        <w:tc>
          <w:tcPr>
            <w:tcW w:w="1994" w:type="dxa"/>
            <w:shd w:val="clear" w:color="auto" w:fill="E0ECD4"/>
            <w:vAlign w:val="center"/>
          </w:tcPr>
          <w:p w:rsidR="00E52907" w:rsidRPr="00472E46" w:rsidRDefault="00E52907" w:rsidP="00E52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otham Pro" w:hAnsi="Gotham Pro" w:cs="Gotham Pro"/>
                <w:color w:val="404040" w:themeColor="text1" w:themeTint="BF"/>
                <w:lang w:eastAsia="ru-RU"/>
              </w:rPr>
            </w:pPr>
          </w:p>
        </w:tc>
      </w:tr>
    </w:tbl>
    <w:p w:rsidR="00EE3534" w:rsidRDefault="00EC322B" w:rsidP="00EC322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Gotham Pro" w:hAnsi="Gotham Pro" w:cs="Gotham Pro"/>
          <w:i/>
          <w:color w:val="595959" w:themeColor="text1" w:themeTint="A6"/>
          <w:lang w:eastAsia="ru-RU"/>
        </w:rPr>
      </w:pPr>
      <w:r w:rsidRPr="00EC322B">
        <w:rPr>
          <w:rFonts w:ascii="Gotham Pro" w:hAnsi="Gotham Pro" w:cs="Gotham Pro"/>
          <w:i/>
          <w:color w:val="595959" w:themeColor="text1" w:themeTint="A6"/>
          <w:sz w:val="28"/>
          <w:szCs w:val="28"/>
          <w:lang w:eastAsia="ru-RU"/>
        </w:rPr>
        <w:t xml:space="preserve">* </w:t>
      </w:r>
      <w:proofErr w:type="gramStart"/>
      <w:r w:rsidR="00EE3534" w:rsidRPr="00EC322B">
        <w:rPr>
          <w:rFonts w:ascii="Gotham Pro" w:hAnsi="Gotham Pro" w:cs="Gotham Pro"/>
          <w:i/>
          <w:color w:val="595959" w:themeColor="text1" w:themeTint="A6"/>
          <w:lang w:eastAsia="ru-RU"/>
        </w:rPr>
        <w:t>В</w:t>
      </w:r>
      <w:proofErr w:type="gramEnd"/>
      <w:r w:rsidR="00EE3534" w:rsidRPr="00EC322B">
        <w:rPr>
          <w:rFonts w:ascii="Gotham Pro" w:hAnsi="Gotham Pro" w:cs="Gotham Pro"/>
          <w:i/>
          <w:color w:val="595959" w:themeColor="text1" w:themeTint="A6"/>
          <w:lang w:eastAsia="ru-RU"/>
        </w:rPr>
        <w:t xml:space="preserve"> зависимости от маркетинговой стратегии Вашей компании, организационный комитет Конференции готов разработать и предложить для Вас индивидуальный вариант спонсорских услуг.</w:t>
      </w:r>
    </w:p>
    <w:p w:rsidR="00EC322B" w:rsidRPr="00EC322B" w:rsidRDefault="00EC322B" w:rsidP="00EC322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Gotham Pro" w:hAnsi="Gotham Pro" w:cs="Gotham Pro"/>
          <w:i/>
          <w:color w:val="595959" w:themeColor="text1" w:themeTint="A6"/>
          <w:lang w:eastAsia="ru-RU"/>
        </w:rPr>
      </w:pPr>
    </w:p>
    <w:tbl>
      <w:tblPr>
        <w:tblW w:w="921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9212"/>
      </w:tblGrid>
      <w:tr w:rsidR="00472E46" w:rsidRPr="00472E46" w:rsidTr="00B56A91">
        <w:trPr>
          <w:trHeight w:val="591"/>
        </w:trPr>
        <w:tc>
          <w:tcPr>
            <w:tcW w:w="9212" w:type="dxa"/>
            <w:shd w:val="clear" w:color="auto" w:fill="E0ECD4"/>
            <w:vAlign w:val="center"/>
          </w:tcPr>
          <w:p w:rsidR="00E52907" w:rsidRPr="00472E46" w:rsidRDefault="00E52907" w:rsidP="00B56A91">
            <w:pPr>
              <w:pStyle w:val="a3"/>
              <w:spacing w:after="0" w:line="240" w:lineRule="auto"/>
              <w:ind w:firstLine="0"/>
              <w:jc w:val="center"/>
              <w:rPr>
                <w:rFonts w:ascii="Gotham Pro" w:hAnsi="Gotham Pro" w:cs="Gotham Pro"/>
                <w:b/>
                <w:color w:val="404040" w:themeColor="text1" w:themeTint="BF"/>
                <w:sz w:val="28"/>
                <w:szCs w:val="28"/>
                <w:lang w:val="ru-RU"/>
              </w:rPr>
            </w:pPr>
            <w:r w:rsidRPr="00472E46">
              <w:rPr>
                <w:rFonts w:ascii="Gotham Pro" w:hAnsi="Gotham Pro" w:cs="Gotham Pro"/>
                <w:b/>
                <w:color w:val="404040" w:themeColor="text1" w:themeTint="BF"/>
                <w:sz w:val="28"/>
                <w:szCs w:val="28"/>
              </w:rPr>
              <w:t>Тема доклада (при наличии)</w:t>
            </w:r>
            <w:r w:rsidRPr="00472E46">
              <w:rPr>
                <w:rFonts w:ascii="Gotham Pro" w:hAnsi="Gotham Pro" w:cs="Gotham Pro"/>
                <w:b/>
                <w:color w:val="404040" w:themeColor="text1" w:themeTint="BF"/>
                <w:sz w:val="28"/>
                <w:szCs w:val="28"/>
                <w:lang w:val="ru-RU"/>
              </w:rPr>
              <w:t xml:space="preserve"> </w:t>
            </w:r>
          </w:p>
        </w:tc>
      </w:tr>
      <w:tr w:rsidR="00472E46" w:rsidRPr="00472E46" w:rsidTr="00B56A91">
        <w:trPr>
          <w:trHeight w:val="2849"/>
        </w:trPr>
        <w:tc>
          <w:tcPr>
            <w:tcW w:w="9212" w:type="dxa"/>
            <w:shd w:val="clear" w:color="auto" w:fill="auto"/>
          </w:tcPr>
          <w:p w:rsidR="00E52907" w:rsidRPr="00472E46" w:rsidRDefault="00E52907" w:rsidP="00B56A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otham Pro" w:eastAsia="Times New Roman" w:hAnsi="Gotham Pro" w:cs="Gotham Pro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242E72" w:rsidRPr="00472E46" w:rsidRDefault="00242E72" w:rsidP="004341E3">
      <w:pPr>
        <w:tabs>
          <w:tab w:val="left" w:pos="8789"/>
        </w:tabs>
        <w:rPr>
          <w:rFonts w:ascii="Tahoma" w:hAnsi="Tahoma" w:cs="Tahoma"/>
          <w:b/>
          <w:color w:val="404040" w:themeColor="text1" w:themeTint="BF"/>
          <w:sz w:val="24"/>
          <w:szCs w:val="24"/>
        </w:rPr>
      </w:pPr>
    </w:p>
    <w:p w:rsidR="000308BC" w:rsidRPr="00472E46" w:rsidRDefault="000308BC" w:rsidP="004341E3">
      <w:pPr>
        <w:tabs>
          <w:tab w:val="left" w:pos="8789"/>
        </w:tabs>
        <w:rPr>
          <w:rFonts w:ascii="Tahoma" w:hAnsi="Tahoma" w:cs="Tahoma"/>
          <w:b/>
          <w:color w:val="404040" w:themeColor="text1" w:themeTint="BF"/>
          <w:sz w:val="24"/>
          <w:szCs w:val="24"/>
        </w:rPr>
      </w:pPr>
    </w:p>
    <w:p w:rsidR="004341E3" w:rsidRPr="00472E46" w:rsidRDefault="000308BC" w:rsidP="004341E3">
      <w:pPr>
        <w:tabs>
          <w:tab w:val="left" w:pos="8789"/>
        </w:tabs>
        <w:rPr>
          <w:rFonts w:ascii="Gotham Pro" w:hAnsi="Gotham Pro" w:cs="Gotham Pro"/>
          <w:b/>
          <w:color w:val="404040" w:themeColor="text1" w:themeTint="BF"/>
        </w:rPr>
      </w:pPr>
      <w:r w:rsidRPr="00472E46">
        <w:rPr>
          <w:rFonts w:ascii="Gotham Pro" w:hAnsi="Gotham Pro" w:cs="Gotham Pro"/>
          <w:color w:val="404040" w:themeColor="text1" w:themeTint="BF"/>
        </w:rPr>
        <w:t xml:space="preserve">1. </w:t>
      </w:r>
      <w:r w:rsidR="004341E3" w:rsidRPr="00472E46">
        <w:rPr>
          <w:rFonts w:ascii="Gotham Pro" w:hAnsi="Gotham Pro" w:cs="Gotham Pro"/>
          <w:color w:val="404040" w:themeColor="text1" w:themeTint="BF"/>
        </w:rPr>
        <w:t xml:space="preserve">Подтверждаю свое согласие на обработку персональных данных </w:t>
      </w:r>
      <w:r w:rsidR="00242E72" w:rsidRPr="00472E46">
        <w:rPr>
          <w:rFonts w:ascii="Gotham Pro" w:hAnsi="Gotham Pro" w:cs="Gotham Pro"/>
          <w:color w:val="404040" w:themeColor="text1" w:themeTint="BF"/>
        </w:rPr>
        <w:t>(</w:t>
      </w:r>
      <w:r w:rsidR="004341E3" w:rsidRPr="00472E46">
        <w:rPr>
          <w:rFonts w:ascii="Gotham Pro" w:hAnsi="Gotham Pro" w:cs="Gotham Pro"/>
          <w:b/>
          <w:color w:val="404040" w:themeColor="text1" w:themeTint="BF"/>
        </w:rPr>
        <w:t>Да/Нет)</w:t>
      </w:r>
    </w:p>
    <w:p w:rsidR="0075076B" w:rsidRPr="00472E46" w:rsidRDefault="000308BC" w:rsidP="00242E72">
      <w:pPr>
        <w:tabs>
          <w:tab w:val="left" w:pos="8789"/>
        </w:tabs>
        <w:ind w:right="141"/>
        <w:jc w:val="both"/>
        <w:rPr>
          <w:rFonts w:ascii="Gotham Pro" w:hAnsi="Gotham Pro" w:cs="Gotham Pro"/>
          <w:b/>
          <w:color w:val="404040" w:themeColor="text1" w:themeTint="BF"/>
        </w:rPr>
      </w:pPr>
      <w:r w:rsidRPr="00472E46">
        <w:rPr>
          <w:rFonts w:ascii="Gotham Pro" w:hAnsi="Gotham Pro" w:cs="Gotham Pro"/>
          <w:color w:val="404040" w:themeColor="text1" w:themeTint="BF"/>
        </w:rPr>
        <w:t>2.</w:t>
      </w:r>
      <w:r w:rsidR="004341E3" w:rsidRPr="00472E46">
        <w:rPr>
          <w:rFonts w:ascii="Gotham Pro" w:hAnsi="Gotham Pro" w:cs="Gotham Pro"/>
          <w:color w:val="404040" w:themeColor="text1" w:themeTint="BF"/>
        </w:rPr>
        <w:t>Подтверждаю с</w:t>
      </w:r>
      <w:r w:rsidR="00242E72" w:rsidRPr="00472E46">
        <w:rPr>
          <w:rFonts w:ascii="Gotham Pro" w:hAnsi="Gotham Pro" w:cs="Gotham Pro"/>
          <w:color w:val="404040" w:themeColor="text1" w:themeTint="BF"/>
        </w:rPr>
        <w:t xml:space="preserve">вое согласие на размещение моих </w:t>
      </w:r>
      <w:r w:rsidR="004341E3" w:rsidRPr="00472E46">
        <w:rPr>
          <w:rFonts w:ascii="Gotham Pro" w:hAnsi="Gotham Pro" w:cs="Gotham Pro"/>
          <w:color w:val="404040" w:themeColor="text1" w:themeTint="BF"/>
        </w:rPr>
        <w:t xml:space="preserve">докладов и презентаций в электронном сборнике </w:t>
      </w:r>
      <w:proofErr w:type="gramStart"/>
      <w:r w:rsidR="004341E3" w:rsidRPr="00472E46">
        <w:rPr>
          <w:rFonts w:ascii="Gotham Pro" w:hAnsi="Gotham Pro" w:cs="Gotham Pro"/>
          <w:color w:val="404040" w:themeColor="text1" w:themeTint="BF"/>
        </w:rPr>
        <w:t>конф</w:t>
      </w:r>
      <w:r w:rsidRPr="00472E46">
        <w:rPr>
          <w:rFonts w:ascii="Gotham Pro" w:hAnsi="Gotham Pro" w:cs="Gotham Pro"/>
          <w:color w:val="404040" w:themeColor="text1" w:themeTint="BF"/>
        </w:rPr>
        <w:t xml:space="preserve">еренции </w:t>
      </w:r>
      <w:r w:rsidR="00242E72" w:rsidRPr="00472E46">
        <w:rPr>
          <w:rFonts w:ascii="Gotham Pro" w:hAnsi="Gotham Pro" w:cs="Gotham Pro"/>
          <w:color w:val="404040" w:themeColor="text1" w:themeTint="BF"/>
        </w:rPr>
        <w:t xml:space="preserve"> </w:t>
      </w:r>
      <w:r w:rsidR="004341E3" w:rsidRPr="00472E46">
        <w:rPr>
          <w:rFonts w:ascii="Gotham Pro" w:hAnsi="Gotham Pro" w:cs="Gotham Pro"/>
          <w:b/>
          <w:color w:val="404040" w:themeColor="text1" w:themeTint="BF"/>
        </w:rPr>
        <w:t>(</w:t>
      </w:r>
      <w:proofErr w:type="gramEnd"/>
      <w:r w:rsidR="004341E3" w:rsidRPr="00472E46">
        <w:rPr>
          <w:rFonts w:ascii="Gotham Pro" w:hAnsi="Gotham Pro" w:cs="Gotham Pro"/>
          <w:b/>
          <w:color w:val="404040" w:themeColor="text1" w:themeTint="BF"/>
        </w:rPr>
        <w:t>Да/Нет)</w:t>
      </w:r>
    </w:p>
    <w:p w:rsidR="00242E72" w:rsidRPr="00472E46" w:rsidRDefault="00242E72" w:rsidP="00242E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Gotham Pro" w:hAnsi="Gotham Pro" w:cs="Gotham Pro"/>
          <w:color w:val="404040" w:themeColor="text1" w:themeTint="BF"/>
          <w:szCs w:val="20"/>
          <w:lang w:eastAsia="ru-RU"/>
        </w:rPr>
      </w:pPr>
    </w:p>
    <w:p w:rsidR="00242E72" w:rsidRPr="00242E72" w:rsidRDefault="00242E72" w:rsidP="00242E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Gotham Pro" w:hAnsi="Gotham Pro" w:cs="Gotham Pro"/>
          <w:b/>
          <w:szCs w:val="20"/>
          <w:lang w:eastAsia="ru-RU"/>
        </w:rPr>
      </w:pPr>
      <w:r w:rsidRPr="00472E46">
        <w:rPr>
          <w:rFonts w:ascii="Gotham Pro" w:hAnsi="Gotham Pro" w:cs="Gotham Pro"/>
          <w:b/>
          <w:color w:val="404040" w:themeColor="text1" w:themeTint="BF"/>
          <w:szCs w:val="20"/>
          <w:lang w:eastAsia="ru-RU"/>
        </w:rPr>
        <w:t>Обращаем внимание, что заполненную форму регистрации вместе с карточкой предприятия необходимо направить на электронный адрес:</w:t>
      </w:r>
      <w:r w:rsidRPr="00242E72">
        <w:rPr>
          <w:rFonts w:ascii="Gotham Pro" w:hAnsi="Gotham Pro" w:cs="Gotham Pro"/>
          <w:b/>
          <w:szCs w:val="20"/>
        </w:rPr>
        <w:t xml:space="preserve"> </w:t>
      </w:r>
      <w:hyperlink r:id="rId7" w:history="1">
        <w:r w:rsidRPr="00242E72">
          <w:rPr>
            <w:rStyle w:val="af8"/>
            <w:rFonts w:ascii="Gotham Pro" w:hAnsi="Gotham Pro" w:cs="Gotham Pro"/>
            <w:b/>
            <w:szCs w:val="20"/>
            <w:lang w:eastAsia="ru-RU"/>
          </w:rPr>
          <w:t>Conf@gipvn.ru</w:t>
        </w:r>
      </w:hyperlink>
      <w:r w:rsidRPr="00242E72">
        <w:rPr>
          <w:rFonts w:ascii="Gotham Pro" w:hAnsi="Gotham Pro" w:cs="Gotham Pro"/>
          <w:b/>
          <w:szCs w:val="20"/>
          <w:lang w:eastAsia="ru-RU"/>
        </w:rPr>
        <w:t>.</w:t>
      </w:r>
    </w:p>
    <w:p w:rsidR="00242E72" w:rsidRPr="00087A19" w:rsidRDefault="00242E72" w:rsidP="00087A19">
      <w:pPr>
        <w:tabs>
          <w:tab w:val="left" w:pos="8789"/>
        </w:tabs>
        <w:ind w:right="2289"/>
        <w:rPr>
          <w:rFonts w:ascii="Gotham Pro" w:hAnsi="Gotham Pro" w:cs="Gotham Pro"/>
          <w:b/>
          <w:sz w:val="24"/>
          <w:szCs w:val="24"/>
        </w:rPr>
      </w:pPr>
    </w:p>
    <w:sectPr w:rsidR="00242E72" w:rsidRPr="00087A19" w:rsidSect="000308BC">
      <w:headerReference w:type="default" r:id="rId8"/>
      <w:footerReference w:type="default" r:id="rId9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33" w:rsidRDefault="002B3A33" w:rsidP="00EE3534">
      <w:pPr>
        <w:spacing w:after="0" w:line="240" w:lineRule="auto"/>
      </w:pPr>
      <w:r>
        <w:separator/>
      </w:r>
    </w:p>
  </w:endnote>
  <w:endnote w:type="continuationSeparator" w:id="0">
    <w:p w:rsidR="002B3A33" w:rsidRDefault="002B3A33" w:rsidP="00EE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A0" w:rsidRPr="00EB130F" w:rsidRDefault="00F635D5">
    <w:pPr>
      <w:pStyle w:val="afb"/>
    </w:pPr>
    <w:r w:rsidRPr="00F635D5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1A19A4" wp14:editId="5756887C">
              <wp:simplePos x="0" y="0"/>
              <wp:positionH relativeFrom="margin">
                <wp:posOffset>510540</wp:posOffset>
              </wp:positionH>
              <wp:positionV relativeFrom="paragraph">
                <wp:posOffset>91440</wp:posOffset>
              </wp:positionV>
              <wp:extent cx="4694523" cy="304165"/>
              <wp:effectExtent l="0" t="0" r="0" b="0"/>
              <wp:wrapNone/>
              <wp:docPr id="5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4523" cy="304165"/>
                        <a:chOff x="0" y="19050"/>
                        <a:chExt cx="4694523" cy="304165"/>
                      </a:xfrm>
                    </wpg:grpSpPr>
                    <wps:wsp>
                      <wps:cNvPr id="2" name="TextBox 1"/>
                      <wps:cNvSpPr txBox="1"/>
                      <wps:spPr>
                        <a:xfrm>
                          <a:off x="68541" y="38010"/>
                          <a:ext cx="1323975" cy="273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5D5" w:rsidRDefault="00F635D5" w:rsidP="00F635D5">
                            <w:pPr>
                              <w:pStyle w:val="a7"/>
                              <w:spacing w:after="0"/>
                            </w:pPr>
                            <w:r>
                              <w:rPr>
                                <w:rFonts w:ascii="Gotham Pro" w:hAnsi="Gotham Pro" w:cs="Gotham Pro"/>
                                <w:color w:val="000000" w:themeColor="text1"/>
                                <w:kern w:val="24"/>
                              </w:rPr>
                              <w:t>+79276959549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0854" y="92607"/>
                          <a:ext cx="151381" cy="15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082"/>
                          <a:ext cx="137091" cy="1388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xtBox 2"/>
                      <wps:cNvSpPr txBox="1"/>
                      <wps:spPr>
                        <a:xfrm>
                          <a:off x="1836126" y="30724"/>
                          <a:ext cx="1306830" cy="273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5D5" w:rsidRDefault="00BF11AE" w:rsidP="00F635D5">
                            <w:pPr>
                              <w:pStyle w:val="a7"/>
                              <w:spacing w:after="0"/>
                            </w:pPr>
                            <w:hyperlink r:id="rId3" w:history="1">
                              <w:r w:rsidR="00F635D5">
                                <w:rPr>
                                  <w:rStyle w:val="af8"/>
                                  <w:rFonts w:ascii="Gotham Pro" w:hAnsi="Gotham Pro" w:cs="Gotham Pro"/>
                                  <w:color w:val="000000" w:themeColor="text1"/>
                                  <w:kern w:val="24"/>
                                </w:rPr>
                                <w:t>Conf@gipvn.ru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  <wps:wsp>
                      <wps:cNvPr id="7" name="TextBox 3"/>
                      <wps:cNvSpPr txBox="1"/>
                      <wps:spPr>
                        <a:xfrm>
                          <a:off x="3308953" y="19050"/>
                          <a:ext cx="1385570" cy="304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5D5" w:rsidRDefault="00BF11AE" w:rsidP="00F635D5">
                            <w:pPr>
                              <w:pStyle w:val="a7"/>
                              <w:spacing w:after="0"/>
                            </w:pPr>
                            <w:hyperlink r:id="rId4" w:history="1">
                              <w:r w:rsidR="00F635D5">
                                <w:rPr>
                                  <w:rStyle w:val="af8"/>
                                  <w:rFonts w:ascii="Gotham Pro" w:hAnsi="Gotham Pro" w:cs="Gotham 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www.gipvn.ru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A19A4" id="Группа 4" o:spid="_x0000_s1026" style="position:absolute;margin-left:40.2pt;margin-top:7.2pt;width:369.65pt;height:23.95pt;z-index:251660288;mso-position-horizontal-relative:margin;mso-width-relative:margin;mso-height-relative:margin" coordorigin=",190" coordsize="46945,3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Hc3/QMAAJ8NAAAOAAAAZHJzL2Uyb0RvYy54bWzsV91u2zYUvh+wdyB0&#10;74j6s2QhdpE6aTCg6IKlfQCapiyikkiQ9E8wDNjQR9gL7BF2OQzY9grOG/WQkuzG8brNLQIUGILI&#10;EkUenvOd7zuHOn+2qSu0Ykpz0Yy94Ax7iDVUzHmzGHtvXr8YZB7ShjRzUomGjb07pr1nk6+/Ol/L&#10;nIWiFNWcKQRGGp2v5dgrjZG572tasproMyFZAy8LoWpi4FEt/Lkia7BeV36I8dBfCzWXSlCmNYxe&#10;ti+9ibNfFIyab4tCM4OqsQe+GXdV7jqzV39yTvKFIrLktHODnOBFTXgDm+5MXRJD0FLxR6ZqTpXQ&#10;ojBnVNS+KApOmYsBognwQTTXSiyli2WRrxdyBxNAe4DTyWbpq9WNQnw+9hIPNaSGFG1/vv/x/t32&#10;L/j7FcUWobVc5DDxWslbeaO6gUX7ZIPeFKq2vxAO2jhs73bYso1BFAbj4ShOwshDFN5FOA6GSQs+&#10;LSFD+2XBCCddWmh59fHFfr+1bz3cObSWwCW9h0t/Gly3JZHMZUFbFDq4wh6u1xDhc7FBQYuUm2Nh&#10;QmYDw6CJflzD4BG0hlkSBx6yqGRAgRaUHrUgCqNRCqmxqIVpBJPthF3gJJdKm2smamRvxp4Cxjsi&#10;ktVLbdqp/RS7eSNe8Kqy4xal1iV7ZzazjUuszmdifgfur0EUY68B1XpImWoqnIKsDS0vlgbsOPN2&#10;cbuiswnIT84lpzn8d4yFu0cp+GdlwyqzVLB7Wx3qf2WjJurtUg5AXJIYPuMVN3euUAAo1qlmdcOp&#10;zYN92GcTeNmR/5ftb/c/Af3/2P65/R1FFu1+arsQIOf0paBvNWrEtCTNgl1oCbB3qfYfTnePD3ad&#10;VVzaJFgo7X0XHxSlA1EfgagtGJeCLmvWmLYCKlZBqKLRJZcacpWzesZA0OqbOfCKQvU1oGqpeNMy&#10;A7gF1LC7W5a5IvV9mF1gPAqfD6YJng5inF4NLkZxOkjxVRrjOAumwfQHy6sgzpeaQfikupS8cx1G&#10;Hzl/tCJ1tbutda5mohVxvGqZCg45cvcuAs8tQo50RjFDS3tbAHjfAeDtGt2/cEjvwbVp+BvJBSnG&#10;oDonulE4xOmB6JIgyix0oLkgiaI4/BTNObdaR9wt+PXl6QOwOqoP1x4eEv5L0gcU8f/1AYo62sAD&#10;nOLMUb+tFLaLB1GKR700oiwbOumc2o6OSuNJuvew53PfvV2cdmvoCbf/oXsHWTQMQjDnTjVp6ATx&#10;IV54mEVw8HyK/u2Ocbvjxudo40+Si/QwF67pnpCLKMLZKIFWbuv2/hhpu1zL3SxJ0i4X+xPoqeT9&#10;+FnK5WJHqs+RC3fGha8A1yC7Lxb7mfHhszuC7b+rJu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7pIQk4AAAAAgBAAAPAAAAZHJzL2Rvd25yZXYueG1sTI9BT8JA&#10;EIXvJv6HzZh4k20BsdZuCSHqiZAIJoTb0h3ahu5s013a8u8dT3qazLyXN9/LlqNtRI+drx0piCcR&#10;CKTCmZpKBd/7j6cEhA+ajG4coYIbeljm93eZTo0b6Av7XSgFh5BPtYIqhDaV0hcVWu0nrkVi7ew6&#10;qwOvXSlNpwcOt42cRtFCWl0Tf6h0i+sKi8vuahV8DnpYzeL3fnM5r2/H/fP2sIlRqceHcfUGIuAY&#10;/szwi8/okDPTyV3JeNEoSKI5O/k+58l6Er++gDgpWExnIPNM/i+Q/wAAAP//AwBQSwMECgAAAAAA&#10;AAAhAMxlTzP4AgAA+AIAABQAAABkcnMvbWVkaWEvaW1hZ2UxLnBuZ4lQTkcNChoKAAAADUlIRFIA&#10;AAA3AAAANwgDAAAB6AIS4gAAAAFzUkdCAK7OHOkAAAAEZ0FNQQAAsY8L/GEFAAAAbFBMVEUAAAAA&#10;AAAAAAAAAAAAAAAAAAAAAAAAAAAAAAAAAAAAAAAAAAAAAAAAAAAAAAAAAAAAAAAAAAAAAAAAAAAA&#10;AAAAAAAAAAAAAAAAAAAAAAAAAAAAAAAAAAAAAAAAAAAAAAAAAAAAAAAAAAAAAAB0Iv+qAAAAJHRS&#10;TlMAnYqlkpqHonHzn4xTlJyJpJGZhqGW156LppOIo/+YhXKgjZXVaT1fAAAACXBIWXMAACHVAAAh&#10;1QEEnLSdAAAB5UlEQVQ4T+2UjW4aMRCEnYSQa2gb+kNLIW5I8v7vmNnZWZ9t7iBCqtRK/Q7Onh2P&#10;bXGcU5AdtNK4vPVuUR2RczF4k9AyNSjh9QkiaSANFVNF2EZwlEmZZsfUohHn0bZFOlRxk/VCJkOj&#10;oXRtN0kzipTgp5+qKI6pFMf/IfKPmbnNyNjihI3aQJPdBuowW1v90RztMqxN1l/Qr9m0bkapBjUz&#10;pyzDDD7pGTTsX0A7ngLeQqNavpiX8o1kzZoOpr1VYeSrlfmvzL+9UtiwSi/ltd0LmBDIS3nHxlmo&#10;Ji/l796C5yiFl/KzOmFVXky7Gwtjbp9/obnJy6NcXuG74eZXUZKX97x/oFJSXr6mikmuvUhpEzZs&#10;WTUvf/NKxZOV7epTBjaEK9bqeLDn9yDRs7fcLBr0nyOGS8ATvAzkDmjutfh5fmL04Dku+kn10+xs&#10;KRyFyjE59dq3rJlqcky+em+GV6W6HJNX6h7zuaSOcky2p0nwWKUmckzWR42zaFKTOSYf1XXuutR8&#10;Llen5i21hJjeJ15k3DeUG2bwfp/eJ/w4hex5xvPqk10O3ou6AKoeu6pUk0O9O7s+qhVPJVnlUNuy&#10;doqtkiX3rpThSeXQX6p+niVGe675Nd6B/UKeu4CUDpegpf92UnoDLJZW/JEXu8gAAAAASUVORK5C&#10;YIJQSwMECgAAAAAAAAAhAPOFqwUQAwAAEAMAABQAAABkcnMvbWVkaWEvaW1hZ2UyLnBuZ4lQTkcN&#10;ChoKAAAADUlIRFIAAAAxAAAAMQgDAAABM0WBuAAAAAFzUkdCAK7OHOkAAAAEZ0FNQQAAsY8L/GEF&#10;AAAAnFBMVEUAAAAAAAAAAAAAAAAAAAAAAAAAAAAAAAAAAAAAAAAAAAAAAAAAAAAAAAAAAAAAAAAA&#10;AAAAAAAAAAAAAAAAAAAAAAAAAAAAAAAAAAAAAAAAAAAAAAAAAAAAAAAAAAAAAAAAAAAAAAAAAAAA&#10;AAAAAAAAAAAAAAAAAAAAAAAAAAAAAAAAAAAAAAAAAAAAAAAAAAAAAAAAAAAAAAAAAAD4jUzeAAAA&#10;NHRSTlMAXAg2EJLTPsBZRjO1Tv7rAkPzOPtmEuhTLZwHBLQfDP1oFPIJ51oG5P9EhQtMjXom/BPp&#10;zmrpAAAAAAlwSFlzAAAh1QAAIdUBBJy0nQAAAb1JREFUOE+VlddWwzAQRAWh9xJ6LwGGXv7/39im&#10;VbOxuS+amd2VrMQ5CQFBQBS+JuCRN3fjW9R9LNIJhMjki5pbz0iwTt6dRyE8547Vtko1XiLR3Meo&#10;nkLcnkupaQM7Vu6yRdczkcyK5ucgRFVo2FHDSxS2OosxwZ0JRyr9B2FHdYWUOofsnlrjK/yIUqy2&#10;Y/Vih8JU9jF3ZR/Bp+AYmIv+20QJcFOdoUiIIzUZ1tyOWPLaVGLQHOO+r9BOLOpS5+FSkvZ71L0w&#10;UV2gF1RdIoWuynX/SFHJW1hfWMDfiCqG5RvmWZEEFiQlnqRJQvFpaGqVGKTKgSsls6mJyQ1wa6ru&#10;Ivseha4JvsXpapszVNo1SXAnYW6QB+o9ofVr7EzWRzLdpY/bct8Rx/jHYGwNjgBLpozloZH2MQYf&#10;rKpT//BjpY4R7QywEcWYdgbyOv9nglrXbf3HyLWsd8C9iGF89/HH0Ft4LmKzniHfs43HF0WDGHoP&#10;uob4pTfpDXQxWUO4omhmOjFNM9QKTJJnODKZmOVh20C3PTSZ0blT5KC7Rj8RTE2XfPZvxkPtn+pf&#10;pzM8BKyZE/9h8g/2dUzhIIRfBo1BE8oe+qcAAAAASUVORK5CYIJQSwECLQAUAAYACAAAACEAsYJn&#10;tgoBAAATAgAAEwAAAAAAAAAAAAAAAAAAAAAAW0NvbnRlbnRfVHlwZXNdLnhtbFBLAQItABQABgAI&#10;AAAAIQA4/SH/1gAAAJQBAAALAAAAAAAAAAAAAAAAADsBAABfcmVscy8ucmVsc1BLAQItABQABgAI&#10;AAAAIQBPdHc3/QMAAJ8NAAAOAAAAAAAAAAAAAAAAADoCAABkcnMvZTJvRG9jLnhtbFBLAQItABQA&#10;BgAIAAAAIQAubPAAxQAAAKUBAAAZAAAAAAAAAAAAAAAAAGMGAABkcnMvX3JlbHMvZTJvRG9jLnht&#10;bC5yZWxzUEsBAi0AFAAGAAgAAAAhALukhCTgAAAACAEAAA8AAAAAAAAAAAAAAAAAXwcAAGRycy9k&#10;b3ducmV2LnhtbFBLAQItAAoAAAAAAAAAIQDMZU8z+AIAAPgCAAAUAAAAAAAAAAAAAAAAAGwIAABk&#10;cnMvbWVkaWEvaW1hZ2UxLnBuZ1BLAQItAAoAAAAAAAAAIQDzhasFEAMAABADAAAUAAAAAAAAAAAA&#10;AAAAAJYLAABkcnMvbWVkaWEvaW1hZ2UyLnBuZ1BLBQYAAAAABwAHAL4BAADYD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position:absolute;left:685;top:380;width:13240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<v:textbox style="mso-fit-shape-to-text:t">
                  <w:txbxContent>
                    <w:p w:rsidR="00F635D5" w:rsidRDefault="00F635D5" w:rsidP="00F635D5">
                      <w:pPr>
                        <w:pStyle w:val="a7"/>
                        <w:spacing w:after="0"/>
                      </w:pPr>
                      <w:r>
                        <w:rPr>
                          <w:rFonts w:ascii="Gotham Pro" w:hAnsi="Gotham Pro" w:cs="Gotham Pro"/>
                          <w:color w:val="000000" w:themeColor="text1"/>
                          <w:kern w:val="24"/>
                        </w:rPr>
                        <w:t>+79276959549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s1028" type="#_x0000_t75" style="position:absolute;left:17008;top:926;width:1514;height:1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feGDCAAAA2gAAAA8AAABkcnMvZG93bnJldi54bWxEj09rAjEUxO9Cv0N4BW+arUKxq1FKqWjx&#10;ULrq/bl5+wc3L0sS3fXbG6HgcZiZ3zCLVW8acSXna8sK3sYJCOLc6ppLBYf9ejQD4QOyxsYyKbiR&#10;h9XyZbDAVNuO/+iahVJECPsUFVQhtKmUPq/IoB/bljh6hXUGQ5SulNphF+GmkZMkeZcGa44LFbb0&#10;VVF+zi5GwU/ndh/fxak4ZmaXH4zzm9/9TKnha/85BxGoD8/wf3urFUzhcSXe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X3hgwgAAANoAAAAPAAAAAAAAAAAAAAAAAJ8C&#10;AABkcnMvZG93bnJldi54bWxQSwUGAAAAAAQABAD3AAAAjgMAAAAA&#10;">
                <v:imagedata r:id="rId5" o:title=""/>
                <v:path arrowok="t"/>
              </v:shape>
              <v:shape id="Рисунок 4" o:spid="_x0000_s1029" type="#_x0000_t75" style="position:absolute;top:1070;width:1370;height:1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5wWnCAAAA2gAAAA8AAABkcnMvZG93bnJldi54bWxEj0FrwkAUhO8F/8PyhN7qxtoWia5iLaLk&#10;VhXPj+wzCWbfrtk1Sf+9Kwg9DjPzDTNf9qYWLTW+sqxgPEpAEOdWV1woOB42b1MQPiBrrC2Tgj/y&#10;sFwMXuaYatvxL7X7UIgIYZ+igjIEl0rp85IM+pF1xNE728ZgiLIppG6wi3BTy/ck+ZIGK44LJTpa&#10;l5Rf9jejoMjay3Wz/T5NJj9b5z6vWTcdZ0q9DvvVDESgPvyHn+2dVvABjyvxBs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ucFpwgAAANoAAAAPAAAAAAAAAAAAAAAAAJ8C&#10;AABkcnMvZG93bnJldi54bWxQSwUGAAAAAAQABAD3AAAAjgMAAAAA&#10;">
                <v:imagedata r:id="rId6" o:title=""/>
                <v:path arrowok="t"/>
              </v:shape>
              <v:shape id="TextBox 2" o:spid="_x0000_s1030" type="#_x0000_t202" style="position:absolute;left:18361;top:307;width:13068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<v:textbox style="mso-fit-shape-to-text:t">
                  <w:txbxContent>
                    <w:p w:rsidR="00F635D5" w:rsidRDefault="00DE292C" w:rsidP="00F635D5">
                      <w:pPr>
                        <w:pStyle w:val="a7"/>
                        <w:spacing w:after="0"/>
                      </w:pPr>
                      <w:hyperlink r:id="rId7" w:history="1">
                        <w:r w:rsidR="00F635D5">
                          <w:rPr>
                            <w:rStyle w:val="af8"/>
                            <w:rFonts w:ascii="Gotham Pro" w:hAnsi="Gotham Pro" w:cs="Gotham Pro"/>
                            <w:color w:val="000000" w:themeColor="text1"/>
                            <w:kern w:val="24"/>
                          </w:rPr>
                          <w:t>Conf@gipvn.ru</w:t>
                        </w:r>
                      </w:hyperlink>
                    </w:p>
                  </w:txbxContent>
                </v:textbox>
              </v:shape>
              <v:shape id="TextBox 3" o:spid="_x0000_s1031" type="#_x0000_t202" style="position:absolute;left:33089;top:190;width:13856;height:30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<v:textbox style="mso-fit-shape-to-text:t">
                  <w:txbxContent>
                    <w:p w:rsidR="00F635D5" w:rsidRDefault="00DE292C" w:rsidP="00F635D5">
                      <w:pPr>
                        <w:pStyle w:val="a7"/>
                        <w:spacing w:after="0"/>
                      </w:pPr>
                      <w:hyperlink r:id="rId8" w:history="1">
                        <w:r w:rsidR="00F635D5">
                          <w:rPr>
                            <w:rStyle w:val="af8"/>
                            <w:rFonts w:ascii="Gotham Pro" w:hAnsi="Gotham Pro" w:cs="Gotham Pro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www.gipvn.ru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33" w:rsidRDefault="002B3A33" w:rsidP="00EE3534">
      <w:pPr>
        <w:spacing w:after="0" w:line="240" w:lineRule="auto"/>
      </w:pPr>
      <w:r>
        <w:separator/>
      </w:r>
    </w:p>
  </w:footnote>
  <w:footnote w:type="continuationSeparator" w:id="0">
    <w:p w:rsidR="002B3A33" w:rsidRDefault="002B3A33" w:rsidP="00EE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34" w:rsidRDefault="005313E8" w:rsidP="00EE3534">
    <w:pPr>
      <w:pStyle w:val="af9"/>
      <w:ind w:hanging="851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-306705</wp:posOffset>
          </wp:positionV>
          <wp:extent cx="2409825" cy="1057275"/>
          <wp:effectExtent l="0" t="0" r="9525" b="9525"/>
          <wp:wrapSquare wrapText="bothSides"/>
          <wp:docPr id="48" name="Рисунок 48" descr="\\Fserver\12_конференция_гипвн\Конференция_2024\logo_confernce-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\\Fserver\12_конференция_гипвн\Конференция_2024\logo_confernce-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3216910</wp:posOffset>
          </wp:positionH>
          <wp:positionV relativeFrom="paragraph">
            <wp:posOffset>-30480</wp:posOffset>
          </wp:positionV>
          <wp:extent cx="2828290" cy="409575"/>
          <wp:effectExtent l="0" t="0" r="0" b="9525"/>
          <wp:wrapSquare wrapText="bothSides"/>
          <wp:docPr id="49" name="Рисунок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IPVN_logo_gorisontal_short_r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1A2"/>
    <w:multiLevelType w:val="hybridMultilevel"/>
    <w:tmpl w:val="99D2827A"/>
    <w:lvl w:ilvl="0" w:tplc="7C24119A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416384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2C686B"/>
    <w:multiLevelType w:val="hybridMultilevel"/>
    <w:tmpl w:val="B1769CAC"/>
    <w:lvl w:ilvl="0" w:tplc="1CCABF2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7EDC"/>
    <w:multiLevelType w:val="hybridMultilevel"/>
    <w:tmpl w:val="64F2F008"/>
    <w:lvl w:ilvl="0" w:tplc="1A60174E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F35E9"/>
    <w:multiLevelType w:val="hybridMultilevel"/>
    <w:tmpl w:val="33BAF410"/>
    <w:lvl w:ilvl="0" w:tplc="C3A4EA4E">
      <w:start w:val="175"/>
      <w:numFmt w:val="bullet"/>
      <w:lvlText w:val=""/>
      <w:lvlJc w:val="left"/>
      <w:pPr>
        <w:ind w:left="720" w:hanging="360"/>
      </w:pPr>
      <w:rPr>
        <w:rFonts w:ascii="Symbol" w:eastAsiaTheme="minorEastAsia" w:hAnsi="Symbol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3C"/>
    <w:rsid w:val="000155CC"/>
    <w:rsid w:val="000256B9"/>
    <w:rsid w:val="000308BC"/>
    <w:rsid w:val="00037E68"/>
    <w:rsid w:val="00087A19"/>
    <w:rsid w:val="001601B8"/>
    <w:rsid w:val="00162FFB"/>
    <w:rsid w:val="001D572F"/>
    <w:rsid w:val="001E1951"/>
    <w:rsid w:val="00242E72"/>
    <w:rsid w:val="00260A8C"/>
    <w:rsid w:val="00262958"/>
    <w:rsid w:val="002730FD"/>
    <w:rsid w:val="002B08F5"/>
    <w:rsid w:val="002B3A33"/>
    <w:rsid w:val="002C441A"/>
    <w:rsid w:val="00403248"/>
    <w:rsid w:val="004341E3"/>
    <w:rsid w:val="00444DB2"/>
    <w:rsid w:val="00472E46"/>
    <w:rsid w:val="00504984"/>
    <w:rsid w:val="005313E8"/>
    <w:rsid w:val="00636E7A"/>
    <w:rsid w:val="006A0AF7"/>
    <w:rsid w:val="0070708C"/>
    <w:rsid w:val="00732B26"/>
    <w:rsid w:val="0075076B"/>
    <w:rsid w:val="007716BB"/>
    <w:rsid w:val="007B068B"/>
    <w:rsid w:val="007B6C52"/>
    <w:rsid w:val="008B1835"/>
    <w:rsid w:val="008D61DD"/>
    <w:rsid w:val="0091671F"/>
    <w:rsid w:val="00976A10"/>
    <w:rsid w:val="00A30B77"/>
    <w:rsid w:val="00A5789B"/>
    <w:rsid w:val="00A806AE"/>
    <w:rsid w:val="00AA6C90"/>
    <w:rsid w:val="00AC494B"/>
    <w:rsid w:val="00B268A0"/>
    <w:rsid w:val="00B56A91"/>
    <w:rsid w:val="00B7032C"/>
    <w:rsid w:val="00BC0486"/>
    <w:rsid w:val="00BF11AE"/>
    <w:rsid w:val="00DE292C"/>
    <w:rsid w:val="00E01772"/>
    <w:rsid w:val="00E52907"/>
    <w:rsid w:val="00E65A7E"/>
    <w:rsid w:val="00E82DC8"/>
    <w:rsid w:val="00EB0F3C"/>
    <w:rsid w:val="00EB130F"/>
    <w:rsid w:val="00EC322B"/>
    <w:rsid w:val="00EE3534"/>
    <w:rsid w:val="00F635D5"/>
    <w:rsid w:val="00F910F9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8A79480-502C-4CEB-88B5-EFBC905B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8C"/>
  </w:style>
  <w:style w:type="paragraph" w:styleId="1">
    <w:name w:val="heading 1"/>
    <w:basedOn w:val="a"/>
    <w:next w:val="a"/>
    <w:link w:val="10"/>
    <w:uiPriority w:val="9"/>
    <w:qFormat/>
    <w:rsid w:val="0070708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8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8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8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8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8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8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8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8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ое письмо"/>
    <w:basedOn w:val="a"/>
    <w:link w:val="a4"/>
    <w:rsid w:val="00AA6C90"/>
    <w:pPr>
      <w:spacing w:after="120" w:line="240" w:lineRule="exact"/>
      <w:ind w:firstLine="709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4">
    <w:name w:val="Официальное письмо Знак"/>
    <w:link w:val="a3"/>
    <w:rsid w:val="00AA6C90"/>
    <w:rPr>
      <w:rFonts w:ascii="Arial" w:eastAsia="Times New Roman" w:hAnsi="Arial" w:cs="Times New Roman"/>
      <w:sz w:val="20"/>
      <w:szCs w:val="20"/>
      <w:lang w:val="x-none" w:eastAsia="ru-RU"/>
    </w:rPr>
  </w:style>
  <w:style w:type="table" w:styleId="-14">
    <w:name w:val="Grid Table 1 Light Accent 4"/>
    <w:basedOn w:val="a1"/>
    <w:uiPriority w:val="46"/>
    <w:rsid w:val="00AA6C9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AA6C9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A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6">
    <w:name w:val="List Table 3 Accent 6"/>
    <w:basedOn w:val="a1"/>
    <w:uiPriority w:val="48"/>
    <w:rsid w:val="00AA6C9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6">
    <w:name w:val="List Table 4 Accent 6"/>
    <w:basedOn w:val="a1"/>
    <w:uiPriority w:val="49"/>
    <w:rsid w:val="00AA6C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60">
    <w:name w:val="Grid Table 4 Accent 6"/>
    <w:basedOn w:val="a1"/>
    <w:uiPriority w:val="49"/>
    <w:rsid w:val="00AA6C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6">
    <w:basedOn w:val="a"/>
    <w:next w:val="a7"/>
    <w:uiPriority w:val="99"/>
    <w:unhideWhenUsed/>
    <w:rsid w:val="00750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5076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708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0708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708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70708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70708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08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07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7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070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070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70708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70708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c">
    <w:name w:val="Подзаголовок Знак"/>
    <w:basedOn w:val="a0"/>
    <w:link w:val="ab"/>
    <w:uiPriority w:val="11"/>
    <w:rsid w:val="0070708C"/>
    <w:rPr>
      <w:color w:val="5A5A5A" w:themeColor="text1" w:themeTint="A5"/>
      <w:spacing w:val="10"/>
    </w:rPr>
  </w:style>
  <w:style w:type="character" w:styleId="ad">
    <w:name w:val="Strong"/>
    <w:basedOn w:val="a0"/>
    <w:uiPriority w:val="22"/>
    <w:qFormat/>
    <w:rsid w:val="0070708C"/>
    <w:rPr>
      <w:b/>
      <w:bCs/>
      <w:color w:val="000000" w:themeColor="text1"/>
    </w:rPr>
  </w:style>
  <w:style w:type="character" w:styleId="ae">
    <w:name w:val="Emphasis"/>
    <w:basedOn w:val="a0"/>
    <w:uiPriority w:val="20"/>
    <w:qFormat/>
    <w:rsid w:val="0070708C"/>
    <w:rPr>
      <w:i/>
      <w:iCs/>
      <w:color w:val="auto"/>
    </w:rPr>
  </w:style>
  <w:style w:type="paragraph" w:styleId="af">
    <w:name w:val="No Spacing"/>
    <w:uiPriority w:val="1"/>
    <w:qFormat/>
    <w:rsid w:val="0070708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0708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708C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70708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1">
    <w:name w:val="Выделенная цитата Знак"/>
    <w:basedOn w:val="a0"/>
    <w:link w:val="af0"/>
    <w:uiPriority w:val="30"/>
    <w:rsid w:val="0070708C"/>
    <w:rPr>
      <w:color w:val="000000" w:themeColor="text1"/>
      <w:shd w:val="clear" w:color="auto" w:fill="F2F2F2" w:themeFill="background1" w:themeFillShade="F2"/>
    </w:rPr>
  </w:style>
  <w:style w:type="character" w:styleId="af2">
    <w:name w:val="Subtle Emphasis"/>
    <w:basedOn w:val="a0"/>
    <w:uiPriority w:val="19"/>
    <w:qFormat/>
    <w:rsid w:val="0070708C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70708C"/>
    <w:rPr>
      <w:b/>
      <w:bCs/>
      <w:i/>
      <w:iCs/>
      <w:caps/>
    </w:rPr>
  </w:style>
  <w:style w:type="character" w:styleId="af4">
    <w:name w:val="Subtle Reference"/>
    <w:basedOn w:val="a0"/>
    <w:uiPriority w:val="31"/>
    <w:qFormat/>
    <w:rsid w:val="0070708C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70708C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70708C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0708C"/>
    <w:pPr>
      <w:outlineLvl w:val="9"/>
    </w:pPr>
  </w:style>
  <w:style w:type="character" w:styleId="af8">
    <w:name w:val="Hyperlink"/>
    <w:basedOn w:val="a0"/>
    <w:uiPriority w:val="99"/>
    <w:unhideWhenUsed/>
    <w:rsid w:val="00EE3534"/>
    <w:rPr>
      <w:color w:val="0000FF"/>
      <w:u w:val="single"/>
    </w:rPr>
  </w:style>
  <w:style w:type="paragraph" w:styleId="af9">
    <w:name w:val="header"/>
    <w:basedOn w:val="a"/>
    <w:link w:val="afa"/>
    <w:uiPriority w:val="99"/>
    <w:unhideWhenUsed/>
    <w:rsid w:val="00EE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E3534"/>
  </w:style>
  <w:style w:type="paragraph" w:styleId="afb">
    <w:name w:val="footer"/>
    <w:basedOn w:val="a"/>
    <w:link w:val="afc"/>
    <w:uiPriority w:val="99"/>
    <w:unhideWhenUsed/>
    <w:rsid w:val="00EE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EE3534"/>
  </w:style>
  <w:style w:type="paragraph" w:styleId="afd">
    <w:name w:val="List Paragraph"/>
    <w:basedOn w:val="a"/>
    <w:uiPriority w:val="34"/>
    <w:qFormat/>
    <w:rsid w:val="00E5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@gipv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vn.ru/" TargetMode="External"/><Relationship Id="rId3" Type="http://schemas.openxmlformats.org/officeDocument/2006/relationships/hyperlink" Target="mailto:Conf@gipvn.ru" TargetMode="External"/><Relationship Id="rId7" Type="http://schemas.openxmlformats.org/officeDocument/2006/relationships/hyperlink" Target="mailto:Conf@gipvn.ru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://www.gipvn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Ирина Сергеевна</dc:creator>
  <cp:keywords/>
  <dc:description/>
  <cp:lastModifiedBy>Сизова Ирина Сергеевна</cp:lastModifiedBy>
  <cp:revision>21</cp:revision>
  <dcterms:created xsi:type="dcterms:W3CDTF">2023-06-15T16:50:00Z</dcterms:created>
  <dcterms:modified xsi:type="dcterms:W3CDTF">2024-06-10T04:43:00Z</dcterms:modified>
</cp:coreProperties>
</file>